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F439" w14:textId="77777777" w:rsidR="00B23960" w:rsidRDefault="00B23960" w:rsidP="00B23960">
      <w:pPr>
        <w:widowControl/>
        <w:spacing w:line="500" w:lineRule="atLeast"/>
        <w:rPr>
          <w:rFonts w:asciiTheme="minorEastAsia" w:hAnsiTheme="minorEastAsia"/>
          <w:b/>
          <w:bCs/>
          <w:sz w:val="28"/>
          <w:szCs w:val="28"/>
        </w:rPr>
      </w:pPr>
    </w:p>
    <w:p w14:paraId="1C41AFB3" w14:textId="36021888" w:rsidR="000C138F" w:rsidRDefault="00B23960" w:rsidP="00B23960">
      <w:pPr>
        <w:widowControl/>
        <w:spacing w:line="500" w:lineRule="atLeas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四川轻化工大学</w:t>
      </w:r>
      <w:r>
        <w:rPr>
          <w:rFonts w:asciiTheme="minorEastAsia" w:hAnsiTheme="minorEastAsia" w:hint="eastAsia"/>
          <w:b/>
          <w:bCs/>
          <w:sz w:val="28"/>
          <w:szCs w:val="28"/>
        </w:rPr>
        <w:t>2021</w:t>
      </w:r>
      <w:r>
        <w:rPr>
          <w:rFonts w:asciiTheme="minorEastAsia" w:hAnsiTheme="minorEastAsia" w:hint="eastAsia"/>
          <w:b/>
          <w:bCs/>
          <w:sz w:val="28"/>
          <w:szCs w:val="28"/>
        </w:rPr>
        <w:t>年教学成果奖获奖名单</w:t>
      </w:r>
    </w:p>
    <w:p w14:paraId="42619E48" w14:textId="77777777" w:rsidR="00B23960" w:rsidRDefault="00B23960" w:rsidP="00B23960">
      <w:pPr>
        <w:widowControl/>
        <w:spacing w:line="500" w:lineRule="atLeast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5228"/>
        <w:gridCol w:w="1316"/>
        <w:gridCol w:w="1096"/>
      </w:tblGrid>
      <w:tr w:rsidR="000C138F" w14:paraId="21B91CB4" w14:textId="77777777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E208C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F62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B1E1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成果负责人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F62E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 w:rsidR="000C138F" w14:paraId="4C55755A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EDEA3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E45C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校企“二元互动、五育协同、六环融通”“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”本科人才培养体系的构建与实践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92C2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先国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078D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74C889AE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3E254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61D2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智能升级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融合创新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多元协同——传统机械类专业新工科改造升级探索与实践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7CB3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679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44568F83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6BD5D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7B04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1243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”多元融合、多维支撑、多层递进——酿酒类本科人才培养路径的探索与实践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274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罗惠波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0041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233FA751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C5C85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28C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新文科背景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下地方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高校“管理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”人才培养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体系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研究与实践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B60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734A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3387AAC4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28233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CC12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服务国家乡村振兴战略，培养农村区域发展高素质人才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的探索与实践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BDC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7DED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075B8644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E77C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686C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立德树人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质创新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过程装备与控制工程国家一流专业建设实践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D21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D5C3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4DEF7D42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A8BE2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B3F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思政引领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下材料科学与工程本科专业特色化双一流建设实践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A2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林修洲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B577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420B985A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51D85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81A3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“教、学、做”合一的大学生心理健康教育教学模式构建与实践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09A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肖兴政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C47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3131AFA0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09880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3E3E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以“产教融合、专业认证”为抓手的生物工程专业本科生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实践能力培养体系建设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9EE6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B73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263980CD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B4864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182B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以立德树人为核心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的思政课程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“三三三六三”教学改革与实践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FC6C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叶文明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63B2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79016150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F09D9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8759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以新工科建设为导向的“人工智能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+X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”复合型人才培养模式研究与实践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400B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熊兴中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B041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1810D44C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F20A4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00AF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校企协同计算机工程应用人才培养模式探索与实践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E987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C379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3A6225FF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D2B32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F0DD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面向学习产出与能力达成的课程评价体系构建与实践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FDA5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黄文权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4E9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3A4A5627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87855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6C4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“实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实”一体化培养学生创新工程实践能力的探索与实践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100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DA52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7A494B66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7F241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8A86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“思政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科研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关怀”四引擎驱动化学专业人才高质量培养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E12A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蒋维东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E1B8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5567ABEA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E760C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9D13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创新融合，多育并举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团体操特色人才培养模式研究与实践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BF43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539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2CE523A1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B0FD9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A829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基于区域行业需求的土木工程专业应用型人才培养模式探索与实践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0CC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刘文方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17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55F85578" w14:textId="77777777">
        <w:trPr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9DB2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9711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基于治理能力建设的地方高校应用型行政管理人才培养模式研究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9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蔡文钦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3D31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12C0464B" w14:textId="77777777">
        <w:trPr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3C02D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412F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基于资源共享、协同创新的计算机专业硬件类课程群建设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2D1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陈光建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3E20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60B3FE0C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557AD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7D09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地方本科院校食品类本科人才“政产教融合”培养模式构建与实践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9F68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2A27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3A52A215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5F111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9CA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基于质量文化的电子信息类创新型工程人才培养体系的研究与实践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8AE3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EDB9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7148296D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0CB3C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AD6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政产学研用协同创新驱动“外语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外语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复合型国际化人才培养研究与实践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CD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B47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0BF57C31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A2AC3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77E6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道术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学以致用——地方工科院校汉语言文学专业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新文科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改革探索与实践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C2C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7F9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0C138F" w14:paraId="42C63F20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A2A75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F5C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工程化实训、项目化实践、竞赛化实战——计算机专业卓越计划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2.0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培养实践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22A2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符长友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5BE4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0C138F" w14:paraId="7CB82B6A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08DDC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0597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基于工程素养和创新能力培养的“线上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线下”教学方法研究与实践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5570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黄晓莉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6C86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0C138F" w14:paraId="29DEC16B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68070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723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基于创新创业人才培养理念的理工类高校知识产权教育改革与实践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7A60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涂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747D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0C138F" w14:paraId="2DA2F20F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EEFD3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5636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产教融合教学模式下新媒体跨界特色人才培养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FFF4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F2C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0C138F" w14:paraId="61B1EBC1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CF054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C046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四川轻化工大学来华留学示范基地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1DA3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8B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0C138F" w14:paraId="09F443D5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E3930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366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普通高校音乐学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音乐教育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专业钢琴伴奏应用型人才能力培养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62E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421E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0C138F" w14:paraId="4FD42B60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AE811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BC07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和电科专业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学生理论与实践融合的工程能力培养模式的探索与实践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2917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B4F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0C138F" w14:paraId="34CFCAFB" w14:textId="77777777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0EE60" w14:textId="77777777" w:rsidR="000C138F" w:rsidRDefault="00B239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8CF3" w14:textId="77777777" w:rsidR="000C138F" w:rsidRDefault="00B23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新文科视阈下历史学创新创业教育与专业教育融通的理论与实践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2956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黄宗凯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80A9" w14:textId="77777777" w:rsidR="000C138F" w:rsidRDefault="00B23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14:paraId="22AAD521" w14:textId="77777777" w:rsidR="000C138F" w:rsidRDefault="000C138F">
      <w:pPr>
        <w:widowControl/>
        <w:spacing w:line="5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14:paraId="0EBF1394" w14:textId="77777777" w:rsidR="000C138F" w:rsidRDefault="000C138F">
      <w:pPr>
        <w:rPr>
          <w:b/>
          <w:bCs/>
        </w:rPr>
      </w:pPr>
    </w:p>
    <w:sectPr w:rsidR="000C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151368"/>
    <w:rsid w:val="0002160D"/>
    <w:rsid w:val="000278AE"/>
    <w:rsid w:val="00087A3A"/>
    <w:rsid w:val="000C138F"/>
    <w:rsid w:val="0010375E"/>
    <w:rsid w:val="00233A84"/>
    <w:rsid w:val="00271870"/>
    <w:rsid w:val="003920D3"/>
    <w:rsid w:val="00396A2C"/>
    <w:rsid w:val="003979DD"/>
    <w:rsid w:val="0046788F"/>
    <w:rsid w:val="00515180"/>
    <w:rsid w:val="00590BC6"/>
    <w:rsid w:val="0063147B"/>
    <w:rsid w:val="00735309"/>
    <w:rsid w:val="007806BF"/>
    <w:rsid w:val="008964F9"/>
    <w:rsid w:val="008F723A"/>
    <w:rsid w:val="0091551F"/>
    <w:rsid w:val="009A31C3"/>
    <w:rsid w:val="00AF074D"/>
    <w:rsid w:val="00B23960"/>
    <w:rsid w:val="00BE5CFB"/>
    <w:rsid w:val="00C9364C"/>
    <w:rsid w:val="00CE7D6C"/>
    <w:rsid w:val="00CF44AE"/>
    <w:rsid w:val="00F93ECA"/>
    <w:rsid w:val="023F3CCF"/>
    <w:rsid w:val="063D1556"/>
    <w:rsid w:val="06457791"/>
    <w:rsid w:val="06964B45"/>
    <w:rsid w:val="07B265F7"/>
    <w:rsid w:val="08005477"/>
    <w:rsid w:val="0828414E"/>
    <w:rsid w:val="08C51337"/>
    <w:rsid w:val="08DB5796"/>
    <w:rsid w:val="0ADD7A30"/>
    <w:rsid w:val="0B617289"/>
    <w:rsid w:val="0C3F6947"/>
    <w:rsid w:val="0DF87688"/>
    <w:rsid w:val="0F840646"/>
    <w:rsid w:val="128C0C48"/>
    <w:rsid w:val="1368149E"/>
    <w:rsid w:val="13BC31E6"/>
    <w:rsid w:val="145829E2"/>
    <w:rsid w:val="14E540C6"/>
    <w:rsid w:val="16291110"/>
    <w:rsid w:val="187C4C2E"/>
    <w:rsid w:val="194E7D0F"/>
    <w:rsid w:val="1B2B4420"/>
    <w:rsid w:val="1C25396E"/>
    <w:rsid w:val="1D7B1263"/>
    <w:rsid w:val="1D823B7B"/>
    <w:rsid w:val="25B92924"/>
    <w:rsid w:val="27110927"/>
    <w:rsid w:val="2BA64F09"/>
    <w:rsid w:val="2D2264E5"/>
    <w:rsid w:val="2FDC4F25"/>
    <w:rsid w:val="2FFE48D0"/>
    <w:rsid w:val="302734B2"/>
    <w:rsid w:val="311770D8"/>
    <w:rsid w:val="31E51CD6"/>
    <w:rsid w:val="325D5DBE"/>
    <w:rsid w:val="32D21037"/>
    <w:rsid w:val="34BD68B7"/>
    <w:rsid w:val="352C44BC"/>
    <w:rsid w:val="36D53D01"/>
    <w:rsid w:val="37022FB3"/>
    <w:rsid w:val="39120FF8"/>
    <w:rsid w:val="397E7F6B"/>
    <w:rsid w:val="3CB92E40"/>
    <w:rsid w:val="3DA0370F"/>
    <w:rsid w:val="3ED52EF2"/>
    <w:rsid w:val="40151368"/>
    <w:rsid w:val="40B416D8"/>
    <w:rsid w:val="420138DD"/>
    <w:rsid w:val="425C74AE"/>
    <w:rsid w:val="42C60507"/>
    <w:rsid w:val="437E000E"/>
    <w:rsid w:val="47D5384F"/>
    <w:rsid w:val="4971537B"/>
    <w:rsid w:val="49E23692"/>
    <w:rsid w:val="4A8D2CBE"/>
    <w:rsid w:val="4C9254E5"/>
    <w:rsid w:val="4FBF1746"/>
    <w:rsid w:val="4FDE0EF0"/>
    <w:rsid w:val="56426F25"/>
    <w:rsid w:val="583F3E31"/>
    <w:rsid w:val="58511BC0"/>
    <w:rsid w:val="599500A6"/>
    <w:rsid w:val="59EC2C04"/>
    <w:rsid w:val="5AEA77E9"/>
    <w:rsid w:val="5C20546B"/>
    <w:rsid w:val="5EA3245E"/>
    <w:rsid w:val="5EF2014F"/>
    <w:rsid w:val="5F96711F"/>
    <w:rsid w:val="6217184F"/>
    <w:rsid w:val="63351869"/>
    <w:rsid w:val="64423158"/>
    <w:rsid w:val="65E52FC5"/>
    <w:rsid w:val="6761750A"/>
    <w:rsid w:val="67C458C2"/>
    <w:rsid w:val="69103BCE"/>
    <w:rsid w:val="691A0D2C"/>
    <w:rsid w:val="6B6A0E06"/>
    <w:rsid w:val="6F0F5706"/>
    <w:rsid w:val="7471063C"/>
    <w:rsid w:val="758D10EC"/>
    <w:rsid w:val="75AB00D0"/>
    <w:rsid w:val="77AF2EFB"/>
    <w:rsid w:val="77BF1A73"/>
    <w:rsid w:val="7B851C70"/>
    <w:rsid w:val="7D6A6402"/>
    <w:rsid w:val="7D9D1B8B"/>
    <w:rsid w:val="7F0937A8"/>
    <w:rsid w:val="7FE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1DE2C"/>
  <w15:docId w15:val="{68CBF7FC-39B9-4E33-8516-40738268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50" w:after="150" w:line="27" w:lineRule="atLeast"/>
      <w:ind w:left="150" w:right="150"/>
      <w:jc w:val="left"/>
    </w:pPr>
    <w:rPr>
      <w:rFonts w:cs="Times New Roman"/>
      <w:color w:val="333333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rPr>
      <w:color w:val="333333"/>
      <w:u w:val="none"/>
    </w:rPr>
  </w:style>
  <w:style w:type="character" w:styleId="ac">
    <w:name w:val="Hyperlink"/>
    <w:basedOn w:val="a0"/>
    <w:rPr>
      <w:color w:val="333333"/>
      <w:u w:val="non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E83E8C"/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高利君</dc:creator>
  <cp:lastModifiedBy>fingin</cp:lastModifiedBy>
  <cp:revision>10</cp:revision>
  <cp:lastPrinted>2021-09-03T07:44:00Z</cp:lastPrinted>
  <dcterms:created xsi:type="dcterms:W3CDTF">2021-09-04T05:41:00Z</dcterms:created>
  <dcterms:modified xsi:type="dcterms:W3CDTF">2021-09-05T10:49:00Z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0796ED3DF1E74808B1FD654160686273</vt:lpwstr>
  </property>
</Properties>
</file>