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left="150" w:right="150"/>
        <w:jc w:val="left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附件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20"/>
          <w:szCs w:val="20"/>
        </w:rPr>
        <w:t>1-1</w:t>
      </w:r>
      <w:r>
        <w:rPr>
          <w:rFonts w:hint="eastAsia" w:ascii="宋体" w:hAnsi="宋体" w:eastAsia="宋体" w:cs="Times New Roman"/>
          <w:b/>
          <w:bCs/>
          <w:color w:val="333333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left="150" w:right="150"/>
        <w:jc w:val="center"/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四川轻化工大学2020年</w:t>
      </w:r>
      <w:r>
        <w:rPr>
          <w:rFonts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招聘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非事业单位编制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  <w:lang w:eastAsia="zh-CN"/>
        </w:rPr>
        <w:t>工作人员</w:t>
      </w:r>
      <w:r>
        <w:rPr>
          <w:rFonts w:hint="eastAsia" w:ascii="方正小标宋简体" w:hAnsi="Times New Roman" w:eastAsia="方正小标宋简体" w:cs="Times New Roman"/>
          <w:b/>
          <w:bCs/>
          <w:color w:val="333333"/>
          <w:kern w:val="0"/>
          <w:sz w:val="32"/>
          <w:szCs w:val="32"/>
        </w:rPr>
        <w:t>岗位和条件要求一览表</w:t>
      </w:r>
    </w:p>
    <w:tbl>
      <w:tblPr>
        <w:tblStyle w:val="4"/>
        <w:tblW w:w="1265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993"/>
        <w:gridCol w:w="1701"/>
        <w:gridCol w:w="708"/>
        <w:gridCol w:w="709"/>
        <w:gridCol w:w="709"/>
        <w:gridCol w:w="1111"/>
        <w:gridCol w:w="1582"/>
        <w:gridCol w:w="2410"/>
        <w:gridCol w:w="13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  <w:jc w:val="center"/>
        </w:trPr>
        <w:tc>
          <w:tcPr>
            <w:tcW w:w="14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招聘单位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招聘岗位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编码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招聘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人数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招聘对象范围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其他条件要求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备 注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4" w:hRule="atLeast"/>
          <w:jc w:val="center"/>
        </w:trPr>
        <w:tc>
          <w:tcPr>
            <w:tcW w:w="14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类别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岗位名称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年龄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学历和学位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专业条件要求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四川轻化工大学 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 xml:space="preserve">专业技术岗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计划财务处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GW1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详见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公告 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1985年1月1日及以后出生 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本科或研究生阶段具有会计、财务管理、审计专业背景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Lines="7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0" w:hRule="atLeast"/>
          <w:jc w:val="center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四川轻化工大学 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>专业技术岗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  <w:lang w:eastAsia="zh-CN"/>
              </w:rPr>
              <w:t>或管理岗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计划财务处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工作人员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GW2 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详见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公告 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1985年1月1日及以后出生</w:t>
            </w:r>
          </w:p>
        </w:tc>
        <w:tc>
          <w:tcPr>
            <w:tcW w:w="15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beforeLines="2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硕士研究生学历和硕士学位及以上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计算机科学与技术类相关专业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spacing w:beforeLines="70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</w:rPr>
              <w:t>服从多校区工作安排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注：</w:t>
      </w:r>
      <w:r>
        <w:rPr>
          <w:rFonts w:ascii="Times New Roman" w:hAnsi="Times New Roman" w:eastAsia="楷体_GB2312" w:cs="Times New Roman"/>
          <w:color w:val="333333"/>
          <w:kern w:val="0"/>
          <w:sz w:val="20"/>
          <w:szCs w:val="20"/>
        </w:rPr>
        <w:t>1.</w:t>
      </w: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本表各岗位相关的其他条件及要求请见本公告正文；</w:t>
      </w:r>
      <w:r>
        <w:rPr>
          <w:rFonts w:ascii="Times New Roman" w:hAnsi="Times New Roman" w:eastAsia="宋体" w:cs="Times New Roman"/>
          <w:color w:val="333333"/>
          <w:kern w:val="0"/>
          <w:sz w:val="20"/>
          <w:szCs w:val="20"/>
        </w:rPr>
        <w:t xml:space="preserve"> </w:t>
      </w:r>
    </w:p>
    <w:p>
      <w:pPr>
        <w:widowControl/>
        <w:spacing w:before="150" w:after="150"/>
        <w:ind w:left="150" w:right="150" w:firstLine="480"/>
        <w:jc w:val="left"/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2.报考者本人有效学位证上的学位，应与拟报考岗位的“学位”资格要求相符；报考者本人有效的毕业证所载学历和所获</w:t>
      </w:r>
      <w:r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  <w:t xml:space="preserve"> </w:t>
      </w:r>
    </w:p>
    <w:p>
      <w:pPr>
        <w:widowControl/>
        <w:spacing w:before="150" w:after="150"/>
        <w:ind w:left="150" w:right="150" w:firstLine="720"/>
        <w:jc w:val="left"/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color w:val="333333"/>
          <w:kern w:val="0"/>
          <w:sz w:val="24"/>
          <w:szCs w:val="24"/>
        </w:rPr>
        <w:t>专业名称，应与拟报考岗位的“学历和学位”和“专业条件要求”两栏分别相符。</w:t>
      </w:r>
      <w:r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  <w:t xml:space="preserve"> </w:t>
      </w:r>
    </w:p>
    <w:p>
      <w:pPr>
        <w:rPr>
          <w:rFonts w:ascii="楷体_GB2312" w:hAnsi="Times New Roman" w:eastAsia="楷体_GB2312" w:cs="Times New Roman"/>
          <w:color w:val="333333"/>
          <w:kern w:val="0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D64BB4A-472F-4DCD-8683-2D7B210270A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DA8FEF-9D63-4FDC-8587-2DC944399A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4A"/>
    <w:rsid w:val="00070CE6"/>
    <w:rsid w:val="00086DC4"/>
    <w:rsid w:val="000B34B8"/>
    <w:rsid w:val="00187D03"/>
    <w:rsid w:val="001A32D8"/>
    <w:rsid w:val="00210A9A"/>
    <w:rsid w:val="003C5D65"/>
    <w:rsid w:val="00413B08"/>
    <w:rsid w:val="005E2BC8"/>
    <w:rsid w:val="00746A4A"/>
    <w:rsid w:val="00806800"/>
    <w:rsid w:val="00810DD1"/>
    <w:rsid w:val="00913733"/>
    <w:rsid w:val="00985CAB"/>
    <w:rsid w:val="009B1AD1"/>
    <w:rsid w:val="009C6E6A"/>
    <w:rsid w:val="00AC37B7"/>
    <w:rsid w:val="00B43E8E"/>
    <w:rsid w:val="00BA4DB1"/>
    <w:rsid w:val="00C228B4"/>
    <w:rsid w:val="00C53AC5"/>
    <w:rsid w:val="00CA7D63"/>
    <w:rsid w:val="00D2375D"/>
    <w:rsid w:val="00DD6E32"/>
    <w:rsid w:val="00EE1B99"/>
    <w:rsid w:val="00F21B65"/>
    <w:rsid w:val="00F41CC0"/>
    <w:rsid w:val="00FD0C61"/>
    <w:rsid w:val="3A2717AC"/>
    <w:rsid w:val="67D66650"/>
    <w:rsid w:val="723E21B3"/>
    <w:rsid w:val="78BB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759</Characters>
  <Lines>6</Lines>
  <Paragraphs>1</Paragraphs>
  <TotalTime>2</TotalTime>
  <ScaleCrop>false</ScaleCrop>
  <LinksUpToDate>false</LinksUpToDate>
  <CharactersWithSpaces>890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2019-06-18T08:55:00Z</dcterms:created>
  <dc:creator>Microsoft</dc:creator>
  <cp:lastModifiedBy>GaoYF</cp:lastModifiedBy>
  <dcterms:modified xsi:type="dcterms:W3CDTF">2020-06-19T08:29:35Z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